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3828"/>
        <w:gridCol w:w="3828"/>
        <w:gridCol w:w="3828"/>
      </w:tblGrid>
      <w:tr w:rsidR="00C95DBE" w:rsidRPr="00C95DBE" w:rsidTr="002A16B1">
        <w:trPr>
          <w:trHeight w:val="1309"/>
        </w:trPr>
        <w:tc>
          <w:tcPr>
            <w:tcW w:w="15312" w:type="dxa"/>
            <w:gridSpan w:val="4"/>
          </w:tcPr>
          <w:p w:rsidR="00C95DBE" w:rsidRDefault="002A16B1" w:rsidP="00C95DBE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 w:rsidRPr="002A16B1">
              <w:rPr>
                <w:rFonts w:ascii="Century Gothic" w:hAnsi="Century Gothic"/>
                <w:sz w:val="28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7516355</wp:posOffset>
                  </wp:positionH>
                  <wp:positionV relativeFrom="paragraph">
                    <wp:posOffset>190</wp:posOffset>
                  </wp:positionV>
                  <wp:extent cx="1115695" cy="795020"/>
                  <wp:effectExtent l="0" t="0" r="8255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DBE" w:rsidRPr="00F27116">
              <w:rPr>
                <w:rFonts w:ascii="Latina Essential Light" w:hAnsi="Latina Essential Light"/>
                <w:caps/>
                <w:noProof/>
                <w:color w:val="FFFFFF" w:themeColor="background1"/>
                <w:sz w:val="24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90069EE" wp14:editId="7FECAF1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1005840" cy="709295"/>
                  <wp:effectExtent l="0" t="0" r="3810" b="0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 w:rsidR="00C95DBE" w:rsidRPr="00C95DBE">
              <w:rPr>
                <w:rFonts w:ascii="Century Gothic" w:hAnsi="Century Gothic"/>
                <w:sz w:val="28"/>
                <w:u w:val="single"/>
              </w:rPr>
              <w:t xml:space="preserve"> Writing Overview</w:t>
            </w:r>
          </w:p>
          <w:p w:rsidR="00C95DBE" w:rsidRDefault="00C95DBE" w:rsidP="00C95DBE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  <w:u w:val="single"/>
              </w:rPr>
              <w:t>Year 1</w:t>
            </w:r>
          </w:p>
          <w:p w:rsidR="00C95DBE" w:rsidRDefault="00C95DBE" w:rsidP="00C95DBE">
            <w:pPr>
              <w:rPr>
                <w:rFonts w:ascii="Century Gothic" w:hAnsi="Century Gothic"/>
                <w:sz w:val="28"/>
                <w:u w:val="single"/>
              </w:rPr>
            </w:pPr>
          </w:p>
          <w:p w:rsidR="00C95DBE" w:rsidRPr="00C95DBE" w:rsidRDefault="00C95DBE" w:rsidP="00C95DBE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C95DBE" w:rsidRPr="00C95DBE" w:rsidTr="002A16B1">
        <w:trPr>
          <w:trHeight w:val="285"/>
        </w:trPr>
        <w:tc>
          <w:tcPr>
            <w:tcW w:w="15312" w:type="dxa"/>
            <w:gridSpan w:val="4"/>
            <w:shd w:val="clear" w:color="auto" w:fill="70AD47" w:themeFill="accent6"/>
          </w:tcPr>
          <w:p w:rsidR="00C95DBE" w:rsidRPr="00C95DBE" w:rsidRDefault="00C95DBE" w:rsidP="00C95DBE">
            <w:pPr>
              <w:jc w:val="center"/>
              <w:rPr>
                <w:rFonts w:ascii="Century Gothic" w:hAnsi="Century Gothic"/>
                <w:b/>
              </w:rPr>
            </w:pPr>
            <w:r w:rsidRPr="00F86B4D">
              <w:rPr>
                <w:rFonts w:ascii="Century Gothic" w:hAnsi="Century Gothic"/>
                <w:b/>
                <w:sz w:val="24"/>
              </w:rPr>
              <w:t>Writing</w:t>
            </w:r>
          </w:p>
        </w:tc>
      </w:tr>
      <w:tr w:rsidR="00C95DBE" w:rsidRPr="002A16B1" w:rsidTr="002A16B1">
        <w:trPr>
          <w:trHeight w:val="493"/>
        </w:trPr>
        <w:tc>
          <w:tcPr>
            <w:tcW w:w="3828" w:type="dxa"/>
            <w:shd w:val="clear" w:color="auto" w:fill="E2EFD9" w:themeFill="accent6" w:themeFillTint="33"/>
          </w:tcPr>
          <w:p w:rsidR="00C95DBE" w:rsidRPr="002A16B1" w:rsidRDefault="00C95DBE" w:rsidP="00C95DB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A16B1">
              <w:rPr>
                <w:rFonts w:ascii="Century Gothic" w:hAnsi="Century Gothic"/>
                <w:b/>
                <w:sz w:val="20"/>
              </w:rPr>
              <w:t>Transcription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:rsidR="00C95DBE" w:rsidRPr="002A16B1" w:rsidRDefault="00C95DBE" w:rsidP="00C95DB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A16B1">
              <w:rPr>
                <w:rFonts w:ascii="Century Gothic" w:hAnsi="Century Gothic"/>
                <w:b/>
                <w:sz w:val="20"/>
              </w:rPr>
              <w:t>Handwriting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:rsidR="00C95DBE" w:rsidRPr="002A16B1" w:rsidRDefault="00C95DBE" w:rsidP="00C95DB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A16B1">
              <w:rPr>
                <w:rFonts w:ascii="Century Gothic" w:hAnsi="Century Gothic"/>
                <w:b/>
                <w:sz w:val="20"/>
              </w:rPr>
              <w:t>Composition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:rsidR="00C95DBE" w:rsidRPr="002A16B1" w:rsidRDefault="00C95DBE" w:rsidP="00C95DB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A16B1">
              <w:rPr>
                <w:rFonts w:ascii="Century Gothic" w:hAnsi="Century Gothic"/>
                <w:b/>
                <w:sz w:val="20"/>
              </w:rPr>
              <w:t>Vocabulary, Grammar and Punctuation</w:t>
            </w:r>
          </w:p>
        </w:tc>
      </w:tr>
      <w:tr w:rsidR="00C95DBE" w:rsidRPr="00C95DBE" w:rsidTr="002A16B1">
        <w:trPr>
          <w:trHeight w:val="8046"/>
        </w:trPr>
        <w:tc>
          <w:tcPr>
            <w:tcW w:w="3828" w:type="dxa"/>
            <w:shd w:val="clear" w:color="auto" w:fill="FFFFFF" w:themeFill="background1"/>
          </w:tcPr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spell words containing each of the 40+ phonemes already taught</w:t>
            </w:r>
          </w:p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common exception words</w:t>
            </w:r>
          </w:p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the days of the week</w:t>
            </w:r>
          </w:p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naming the letters of the alphabet in order</w:t>
            </w:r>
          </w:p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using letter names to distinguish between alternative spellings of the same sound</w:t>
            </w:r>
          </w:p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using the spelling rule for adding –s or –</w:t>
            </w:r>
            <w:proofErr w:type="spellStart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es</w:t>
            </w:r>
            <w:proofErr w:type="spellEnd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 xml:space="preserve"> as the plural marker for nouns and the third person singular marker for verbs</w:t>
            </w:r>
          </w:p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using the prefix un–</w:t>
            </w:r>
          </w:p>
          <w:p w:rsidR="00F86B4D" w:rsidRPr="00F86B4D" w:rsidRDefault="00F86B4D" w:rsidP="00F86B4D">
            <w:pPr>
              <w:numPr>
                <w:ilvl w:val="1"/>
                <w:numId w:val="3"/>
              </w:numPr>
              <w:shd w:val="clear" w:color="auto" w:fill="FFFFFF"/>
              <w:spacing w:after="75"/>
              <w:ind w:left="6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using –</w:t>
            </w:r>
            <w:proofErr w:type="spellStart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ing</w:t>
            </w:r>
            <w:proofErr w:type="spellEnd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, –</w:t>
            </w:r>
            <w:proofErr w:type="spellStart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ed</w:t>
            </w:r>
            <w:proofErr w:type="spellEnd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, –</w:t>
            </w:r>
            <w:proofErr w:type="spellStart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er</w:t>
            </w:r>
            <w:proofErr w:type="spellEnd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 xml:space="preserve"> and –</w:t>
            </w:r>
            <w:proofErr w:type="spellStart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est</w:t>
            </w:r>
            <w:proofErr w:type="spellEnd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 xml:space="preserve"> where no change is needed in the spelling of root words [for example, helping, helped, helper, eating, quicker, quickest]</w:t>
            </w:r>
          </w:p>
          <w:p w:rsidR="00F86B4D" w:rsidRPr="00F86B4D" w:rsidRDefault="00F86B4D" w:rsidP="00F86B4D">
            <w:pPr>
              <w:numPr>
                <w:ilvl w:val="0"/>
                <w:numId w:val="3"/>
              </w:numPr>
              <w:shd w:val="clear" w:color="auto" w:fill="FFFFFF"/>
              <w:ind w:left="3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apply simple spelling rules and guidance, as listed in </w:t>
            </w:r>
            <w:hyperlink r:id="rId7" w:history="1">
              <w:r w:rsidRPr="00F86B4D">
                <w:rPr>
                  <w:rFonts w:ascii="Century Gothic" w:eastAsia="Times New Roman" w:hAnsi="Century Gothic" w:cs="Arial"/>
                  <w:color w:val="4C2C92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F86B4D" w:rsidRPr="00F86B4D" w:rsidRDefault="00F86B4D" w:rsidP="00F86B4D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00"/>
              <w:jc w:val="both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write from memory simple sentences dictated by the teacher that include words using the GPCs and common exception words taught so far</w:t>
            </w:r>
          </w:p>
          <w:p w:rsidR="00F86B4D" w:rsidRPr="00F86B4D" w:rsidRDefault="00F86B4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F86B4D" w:rsidRPr="00F86B4D" w:rsidRDefault="00F86B4D" w:rsidP="00F86B4D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300"/>
              <w:rPr>
                <w:rFonts w:ascii="Century Gothic" w:hAnsi="Century Gothic" w:cs="Arial"/>
                <w:color w:val="0B0C0C"/>
                <w:sz w:val="18"/>
                <w:szCs w:val="18"/>
              </w:rPr>
            </w:pPr>
            <w:r w:rsidRPr="00F86B4D">
              <w:rPr>
                <w:rFonts w:ascii="Century Gothic" w:hAnsi="Century Gothic" w:cs="Arial"/>
                <w:color w:val="0B0C0C"/>
                <w:sz w:val="18"/>
                <w:szCs w:val="18"/>
              </w:rPr>
              <w:t>sit correctly at a table, holding a pencil comfortably and correctly</w:t>
            </w:r>
          </w:p>
          <w:p w:rsidR="00F86B4D" w:rsidRPr="00F86B4D" w:rsidRDefault="00F86B4D" w:rsidP="00F86B4D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300"/>
              <w:rPr>
                <w:rFonts w:ascii="Century Gothic" w:hAnsi="Century Gothic" w:cs="Arial"/>
                <w:color w:val="0B0C0C"/>
                <w:sz w:val="18"/>
                <w:szCs w:val="18"/>
              </w:rPr>
            </w:pPr>
            <w:r w:rsidRPr="00F86B4D">
              <w:rPr>
                <w:rFonts w:ascii="Century Gothic" w:hAnsi="Century Gothic" w:cs="Arial"/>
                <w:color w:val="0B0C0C"/>
                <w:sz w:val="18"/>
                <w:szCs w:val="18"/>
              </w:rPr>
              <w:t>begin to form lower-case letters in the correct direction, starting and finishing in the right place</w:t>
            </w:r>
          </w:p>
          <w:p w:rsidR="00F86B4D" w:rsidRPr="00F86B4D" w:rsidRDefault="00F86B4D" w:rsidP="00F86B4D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300"/>
              <w:rPr>
                <w:rFonts w:ascii="Century Gothic" w:hAnsi="Century Gothic" w:cs="Arial"/>
                <w:color w:val="0B0C0C"/>
                <w:sz w:val="18"/>
                <w:szCs w:val="18"/>
              </w:rPr>
            </w:pPr>
            <w:r w:rsidRPr="00F86B4D">
              <w:rPr>
                <w:rFonts w:ascii="Century Gothic" w:hAnsi="Century Gothic" w:cs="Arial"/>
                <w:color w:val="0B0C0C"/>
                <w:sz w:val="18"/>
                <w:szCs w:val="18"/>
              </w:rPr>
              <w:t>form capital letters</w:t>
            </w:r>
          </w:p>
          <w:p w:rsidR="00F86B4D" w:rsidRPr="00F86B4D" w:rsidRDefault="00F86B4D" w:rsidP="00F86B4D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300"/>
              <w:rPr>
                <w:rFonts w:ascii="Century Gothic" w:hAnsi="Century Gothic" w:cs="Arial"/>
                <w:color w:val="0B0C0C"/>
                <w:sz w:val="18"/>
                <w:szCs w:val="18"/>
              </w:rPr>
            </w:pPr>
            <w:r w:rsidRPr="00F86B4D">
              <w:rPr>
                <w:rFonts w:ascii="Century Gothic" w:hAnsi="Century Gothic" w:cs="Arial"/>
                <w:color w:val="0B0C0C"/>
                <w:sz w:val="18"/>
                <w:szCs w:val="18"/>
              </w:rPr>
              <w:t>form digits 0-9</w:t>
            </w:r>
          </w:p>
          <w:p w:rsidR="00F86B4D" w:rsidRPr="00F86B4D" w:rsidRDefault="00F86B4D" w:rsidP="00F86B4D">
            <w:pPr>
              <w:numPr>
                <w:ilvl w:val="0"/>
                <w:numId w:val="4"/>
              </w:numPr>
              <w:shd w:val="clear" w:color="auto" w:fill="FFFFFF"/>
              <w:spacing w:after="75"/>
              <w:ind w:left="300"/>
              <w:rPr>
                <w:rFonts w:ascii="Century Gothic" w:hAnsi="Century Gothic" w:cs="Arial"/>
                <w:color w:val="0B0C0C"/>
                <w:sz w:val="18"/>
                <w:szCs w:val="18"/>
              </w:rPr>
            </w:pPr>
            <w:r w:rsidRPr="00F86B4D">
              <w:rPr>
                <w:rFonts w:ascii="Century Gothic" w:hAnsi="Century Gothic" w:cs="Arial"/>
                <w:color w:val="0B0C0C"/>
                <w:sz w:val="18"/>
                <w:szCs w:val="18"/>
              </w:rPr>
              <w:t>understand which letters belong to which handwriting ‘families’ (</w:t>
            </w:r>
            <w:proofErr w:type="spellStart"/>
            <w:r w:rsidRPr="00F86B4D">
              <w:rPr>
                <w:rFonts w:ascii="Century Gothic" w:hAnsi="Century Gothic" w:cs="Arial"/>
                <w:color w:val="0B0C0C"/>
                <w:sz w:val="18"/>
                <w:szCs w:val="18"/>
              </w:rPr>
              <w:t>ie</w:t>
            </w:r>
            <w:proofErr w:type="spellEnd"/>
            <w:r w:rsidRPr="00F86B4D">
              <w:rPr>
                <w:rFonts w:ascii="Century Gothic" w:hAnsi="Century Gothic" w:cs="Arial"/>
                <w:color w:val="0B0C0C"/>
                <w:sz w:val="18"/>
                <w:szCs w:val="18"/>
              </w:rPr>
              <w:t xml:space="preserve"> letters that are formed in similar ways) and to practise these</w:t>
            </w:r>
          </w:p>
          <w:p w:rsidR="00C95DBE" w:rsidRPr="00F86B4D" w:rsidRDefault="00C95DB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F86B4D" w:rsidRPr="00F86B4D" w:rsidRDefault="00F86B4D" w:rsidP="00F86B4D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write sentences by:</w:t>
            </w:r>
          </w:p>
          <w:p w:rsidR="00F86B4D" w:rsidRPr="00F86B4D" w:rsidRDefault="00F86B4D" w:rsidP="00F86B4D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saying out loud what they are going to write about</w:t>
            </w:r>
          </w:p>
          <w:p w:rsidR="00F86B4D" w:rsidRPr="00F86B4D" w:rsidRDefault="00F86B4D" w:rsidP="00F86B4D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composing a sentence orally before writing it</w:t>
            </w:r>
          </w:p>
          <w:p w:rsidR="00F86B4D" w:rsidRPr="00F86B4D" w:rsidRDefault="00F86B4D" w:rsidP="00F86B4D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sequencing sentences to form short narratives</w:t>
            </w:r>
          </w:p>
          <w:p w:rsidR="00F86B4D" w:rsidRPr="00F86B4D" w:rsidRDefault="00F86B4D" w:rsidP="00F86B4D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re-reading what they have written to check that it makes sense</w:t>
            </w:r>
          </w:p>
          <w:p w:rsidR="00F86B4D" w:rsidRPr="00F86B4D" w:rsidRDefault="00F86B4D" w:rsidP="00F86B4D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discuss what they have written with the teacher or other pupils</w:t>
            </w:r>
          </w:p>
          <w:p w:rsidR="00F86B4D" w:rsidRPr="00F86B4D" w:rsidRDefault="00F86B4D" w:rsidP="00F86B4D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read their writing aloud, clearly enough to be heard by their peers and the teacher</w:t>
            </w:r>
          </w:p>
          <w:p w:rsidR="00C95DBE" w:rsidRPr="00F86B4D" w:rsidRDefault="00C95DB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F86B4D" w:rsidRPr="00F86B4D" w:rsidRDefault="00F86B4D" w:rsidP="00F86B4D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develop their understanding of the concepts set out in </w:t>
            </w:r>
            <w:hyperlink r:id="rId8" w:history="1">
              <w:r w:rsidRPr="00F86B4D">
                <w:rPr>
                  <w:rFonts w:ascii="Century Gothic" w:eastAsia="Times New Roman" w:hAnsi="Century Gothic" w:cs="Arial"/>
                  <w:color w:val="4C2C92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 by:</w:t>
            </w:r>
          </w:p>
          <w:p w:rsidR="00F86B4D" w:rsidRPr="00F86B4D" w:rsidRDefault="00F86B4D" w:rsidP="00F86B4D">
            <w:pPr>
              <w:numPr>
                <w:ilvl w:val="1"/>
                <w:numId w:val="6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leaving spaces between words</w:t>
            </w:r>
          </w:p>
          <w:p w:rsidR="00F86B4D" w:rsidRPr="00F86B4D" w:rsidRDefault="00F86B4D" w:rsidP="00F86B4D">
            <w:pPr>
              <w:numPr>
                <w:ilvl w:val="1"/>
                <w:numId w:val="6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joining words and joining clauses using ‘and’</w:t>
            </w:r>
          </w:p>
          <w:p w:rsidR="00F86B4D" w:rsidRPr="00F86B4D" w:rsidRDefault="00F86B4D" w:rsidP="00F86B4D">
            <w:pPr>
              <w:numPr>
                <w:ilvl w:val="1"/>
                <w:numId w:val="6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beginning to punctuate sentences using a capital letter and a full stop, question mark or exclamation mark</w:t>
            </w:r>
          </w:p>
          <w:p w:rsidR="00F86B4D" w:rsidRPr="00F86B4D" w:rsidRDefault="00F86B4D" w:rsidP="00F86B4D">
            <w:pPr>
              <w:numPr>
                <w:ilvl w:val="1"/>
                <w:numId w:val="6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using a capital letter for names of people, places, the days of the week, and the personal pronoun ‘I’</w:t>
            </w:r>
          </w:p>
          <w:p w:rsidR="00F86B4D" w:rsidRPr="00F86B4D" w:rsidRDefault="00F86B4D" w:rsidP="00F86B4D">
            <w:pPr>
              <w:numPr>
                <w:ilvl w:val="1"/>
                <w:numId w:val="6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learning the grammar for year 1 in </w:t>
            </w:r>
            <w:hyperlink r:id="rId9" w:history="1">
              <w:r w:rsidRPr="00F86B4D">
                <w:rPr>
                  <w:rFonts w:ascii="Century Gothic" w:eastAsia="Times New Roman" w:hAnsi="Century Gothic" w:cs="Arial"/>
                  <w:color w:val="4C2C92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</w:p>
          <w:p w:rsidR="00F86B4D" w:rsidRPr="00F86B4D" w:rsidRDefault="00F86B4D" w:rsidP="00F86B4D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</w:pP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use the grammatical terminology in English </w:t>
            </w:r>
            <w:proofErr w:type="spellStart"/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fldChar w:fldCharType="begin"/>
            </w: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instrText xml:space="preserve"> HYPERLINK "https://www.gov.uk/government/uploads/system/uploads/attachment_data/file/335190/English_Appendix_2_-_Vocabulary_grammar_and_punctuation.pdf" </w:instrText>
            </w: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fldChar w:fldCharType="separate"/>
            </w:r>
            <w:r w:rsidRPr="00F86B4D">
              <w:rPr>
                <w:rFonts w:ascii="Century Gothic" w:eastAsia="Times New Roman" w:hAnsi="Century Gothic" w:cs="Arial"/>
                <w:color w:val="4C2C92"/>
                <w:sz w:val="18"/>
                <w:szCs w:val="18"/>
                <w:u w:val="single"/>
                <w:bdr w:val="none" w:sz="0" w:space="0" w:color="auto" w:frame="1"/>
                <w:lang w:eastAsia="en-GB"/>
              </w:rPr>
              <w:t>English</w:t>
            </w:r>
            <w:proofErr w:type="spellEnd"/>
            <w:r w:rsidRPr="00F86B4D">
              <w:rPr>
                <w:rFonts w:ascii="Century Gothic" w:eastAsia="Times New Roman" w:hAnsi="Century Gothic" w:cs="Arial"/>
                <w:color w:val="4C2C92"/>
                <w:sz w:val="18"/>
                <w:szCs w:val="18"/>
                <w:u w:val="single"/>
                <w:bdr w:val="none" w:sz="0" w:space="0" w:color="auto" w:frame="1"/>
                <w:lang w:eastAsia="en-GB"/>
              </w:rPr>
              <w:t xml:space="preserve"> appendix 2</w:t>
            </w: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fldChar w:fldCharType="end"/>
            </w:r>
            <w:r w:rsidRPr="00F86B4D">
              <w:rPr>
                <w:rFonts w:ascii="Century Gothic" w:eastAsia="Times New Roman" w:hAnsi="Century Gothic" w:cs="Arial"/>
                <w:color w:val="0B0C0C"/>
                <w:sz w:val="18"/>
                <w:szCs w:val="18"/>
                <w:lang w:eastAsia="en-GB"/>
              </w:rPr>
              <w:t> in discussing their writing</w:t>
            </w:r>
          </w:p>
          <w:p w:rsidR="00C95DBE" w:rsidRPr="00F86B4D" w:rsidRDefault="00C95DB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C5D4A" w:rsidRPr="00C95DBE" w:rsidRDefault="006C5D4A" w:rsidP="002A16B1">
      <w:pPr>
        <w:tabs>
          <w:tab w:val="left" w:pos="4284"/>
        </w:tabs>
      </w:pPr>
    </w:p>
    <w:sectPr w:rsidR="006C5D4A" w:rsidRPr="00C95DBE" w:rsidSect="002A16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ina Essential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9F1"/>
    <w:multiLevelType w:val="multilevel"/>
    <w:tmpl w:val="3C7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7D2C39"/>
    <w:multiLevelType w:val="multilevel"/>
    <w:tmpl w:val="8BF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CD0BFC"/>
    <w:multiLevelType w:val="multilevel"/>
    <w:tmpl w:val="C71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DE6733"/>
    <w:multiLevelType w:val="multilevel"/>
    <w:tmpl w:val="D5D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730C3F"/>
    <w:multiLevelType w:val="multilevel"/>
    <w:tmpl w:val="FEE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F608F2"/>
    <w:multiLevelType w:val="multilevel"/>
    <w:tmpl w:val="BA5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BE"/>
    <w:rsid w:val="00245410"/>
    <w:rsid w:val="002A16B1"/>
    <w:rsid w:val="006C5D4A"/>
    <w:rsid w:val="00C95DBE"/>
    <w:rsid w:val="00F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66EE"/>
  <w15:chartTrackingRefBased/>
  <w15:docId w15:val="{E2061BA3-C866-4A90-B13E-9351D7E2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86B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B4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4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86B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239784/English_Appendix_1_-_Spell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John</dc:creator>
  <cp:keywords/>
  <dc:description/>
  <cp:lastModifiedBy>Polly John</cp:lastModifiedBy>
  <cp:revision>2</cp:revision>
  <dcterms:created xsi:type="dcterms:W3CDTF">2023-03-30T12:28:00Z</dcterms:created>
  <dcterms:modified xsi:type="dcterms:W3CDTF">2023-03-30T12:28:00Z</dcterms:modified>
</cp:coreProperties>
</file>