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689"/>
        <w:gridCol w:w="2693"/>
        <w:gridCol w:w="6095"/>
        <w:gridCol w:w="4111"/>
      </w:tblGrid>
      <w:tr w:rsidR="000F7C80" w:rsidRPr="00C95DBE" w:rsidTr="0038562D">
        <w:tc>
          <w:tcPr>
            <w:tcW w:w="15588" w:type="dxa"/>
            <w:gridSpan w:val="4"/>
          </w:tcPr>
          <w:p w:rsidR="000F7C80" w:rsidRDefault="0038562D" w:rsidP="00675F27">
            <w:pPr>
              <w:jc w:val="center"/>
              <w:rPr>
                <w:rFonts w:ascii="Century Gothic" w:hAnsi="Century Gothic"/>
                <w:sz w:val="28"/>
                <w:u w:val="single"/>
              </w:rPr>
            </w:pPr>
            <w:r w:rsidRPr="0038562D">
              <w:rPr>
                <w:rFonts w:ascii="Century Gothic" w:hAnsi="Century Gothic"/>
                <w:sz w:val="28"/>
                <w:u w:val="singl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8536948</wp:posOffset>
                  </wp:positionH>
                  <wp:positionV relativeFrom="paragraph">
                    <wp:posOffset>190</wp:posOffset>
                  </wp:positionV>
                  <wp:extent cx="1061720" cy="756285"/>
                  <wp:effectExtent l="0" t="0" r="5080" b="571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C80" w:rsidRPr="00F27116">
              <w:rPr>
                <w:rFonts w:ascii="Latina Essential Light" w:hAnsi="Latina Essential Light"/>
                <w:caps/>
                <w:noProof/>
                <w:color w:val="FFFFFF" w:themeColor="background1"/>
                <w:sz w:val="24"/>
                <w:u w:val="single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4CD10CA" wp14:editId="4A09D6CC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54610</wp:posOffset>
                  </wp:positionV>
                  <wp:extent cx="1005840" cy="709295"/>
                  <wp:effectExtent l="0" t="0" r="3810" b="0"/>
                  <wp:wrapSquare wrapText="bothSides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7C80" w:rsidRPr="00C95DBE">
              <w:rPr>
                <w:rFonts w:ascii="Century Gothic" w:hAnsi="Century Gothic"/>
                <w:sz w:val="28"/>
                <w:u w:val="single"/>
              </w:rPr>
              <w:t xml:space="preserve"> Writing Overview</w:t>
            </w:r>
          </w:p>
          <w:p w:rsidR="000F7C80" w:rsidRDefault="00EA70F1" w:rsidP="00675F27">
            <w:pPr>
              <w:jc w:val="center"/>
              <w:rPr>
                <w:rFonts w:ascii="Century Gothic" w:hAnsi="Century Gothic"/>
                <w:sz w:val="28"/>
                <w:u w:val="single"/>
              </w:rPr>
            </w:pPr>
            <w:r>
              <w:rPr>
                <w:rFonts w:ascii="Century Gothic" w:hAnsi="Century Gothic"/>
                <w:sz w:val="28"/>
                <w:u w:val="single"/>
              </w:rPr>
              <w:t>Year 6</w:t>
            </w:r>
          </w:p>
          <w:p w:rsidR="000F7C80" w:rsidRDefault="000F7C80" w:rsidP="00675F27">
            <w:pPr>
              <w:rPr>
                <w:rFonts w:ascii="Century Gothic" w:hAnsi="Century Gothic"/>
                <w:sz w:val="28"/>
                <w:u w:val="single"/>
              </w:rPr>
            </w:pPr>
          </w:p>
          <w:p w:rsidR="000F7C80" w:rsidRPr="00C95DBE" w:rsidRDefault="000F7C80" w:rsidP="00675F27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</w:tr>
      <w:tr w:rsidR="000F7C80" w:rsidRPr="00C95DBE" w:rsidTr="0038562D">
        <w:tc>
          <w:tcPr>
            <w:tcW w:w="15588" w:type="dxa"/>
            <w:gridSpan w:val="4"/>
            <w:shd w:val="clear" w:color="auto" w:fill="70AD47" w:themeFill="accent6"/>
          </w:tcPr>
          <w:p w:rsidR="006560DA" w:rsidRPr="006560DA" w:rsidRDefault="006560DA" w:rsidP="0038562D">
            <w:pPr>
              <w:jc w:val="center"/>
              <w:rPr>
                <w:rFonts w:ascii="Century Gothic" w:hAnsi="Century Gothic"/>
                <w:sz w:val="24"/>
              </w:rPr>
            </w:pPr>
            <w:r w:rsidRPr="006560DA">
              <w:rPr>
                <w:rFonts w:ascii="Century Gothic" w:hAnsi="Century Gothic"/>
                <w:sz w:val="24"/>
                <w:u w:val="single"/>
              </w:rPr>
              <w:t>Terminology</w:t>
            </w:r>
            <w:r w:rsidRPr="006560DA">
              <w:rPr>
                <w:rFonts w:ascii="Century Gothic" w:hAnsi="Century Gothic"/>
                <w:sz w:val="24"/>
              </w:rPr>
              <w:t>:</w:t>
            </w:r>
            <w:r w:rsidRPr="006560DA">
              <w:t xml:space="preserve"> </w:t>
            </w:r>
            <w:r w:rsidR="00EA70F1" w:rsidRPr="00EA70F1">
              <w:rPr>
                <w:rFonts w:ascii="Century Gothic" w:hAnsi="Century Gothic"/>
              </w:rPr>
              <w:t>subject, object active, passive synonym, antonym ellipsis, hyphen, colon, semi-colon, bullet points</w:t>
            </w:r>
          </w:p>
        </w:tc>
      </w:tr>
      <w:tr w:rsidR="000F7C80" w:rsidRPr="00C95DBE" w:rsidTr="0038562D">
        <w:tc>
          <w:tcPr>
            <w:tcW w:w="2689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Transcription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Handwriting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Composition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:rsidR="000F7C80" w:rsidRPr="00C95DBE" w:rsidRDefault="000F7C80" w:rsidP="0038562D">
            <w:pPr>
              <w:jc w:val="center"/>
              <w:rPr>
                <w:rFonts w:ascii="Century Gothic" w:hAnsi="Century Gothic"/>
                <w:b/>
              </w:rPr>
            </w:pPr>
            <w:r w:rsidRPr="0038562D">
              <w:rPr>
                <w:rFonts w:ascii="Century Gothic" w:hAnsi="Century Gothic"/>
                <w:b/>
                <w:sz w:val="20"/>
              </w:rPr>
              <w:t xml:space="preserve">Vocabulary, Grammar and </w:t>
            </w:r>
            <w:r w:rsidR="0038562D" w:rsidRPr="0038562D">
              <w:rPr>
                <w:rFonts w:ascii="Century Gothic" w:hAnsi="Century Gothic"/>
                <w:b/>
                <w:sz w:val="20"/>
              </w:rPr>
              <w:t>Punctuation</w:t>
            </w:r>
          </w:p>
        </w:tc>
      </w:tr>
      <w:tr w:rsidR="000F7C80" w:rsidRPr="00C95DBE" w:rsidTr="0038562D">
        <w:tc>
          <w:tcPr>
            <w:tcW w:w="2689" w:type="dxa"/>
            <w:shd w:val="clear" w:color="auto" w:fill="FFFFFF" w:themeFill="background1"/>
          </w:tcPr>
          <w:p w:rsidR="006560DA" w:rsidRPr="006560DA" w:rsidRDefault="006560DA" w:rsidP="006560DA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further prefixes and suffixes and understand the guidance for adding them</w:t>
            </w:r>
          </w:p>
          <w:p w:rsidR="006560DA" w:rsidRPr="006560DA" w:rsidRDefault="006560DA" w:rsidP="006560DA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spell some words with ‘silent’ letters [for example, knight, psalm, solemn]</w:t>
            </w:r>
          </w:p>
          <w:p w:rsidR="006560DA" w:rsidRPr="006560DA" w:rsidRDefault="006560DA" w:rsidP="006560DA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continue to distinguish between homophones and other words which are often confused</w:t>
            </w:r>
          </w:p>
          <w:p w:rsidR="006560DA" w:rsidRPr="006560DA" w:rsidRDefault="006560DA" w:rsidP="006560DA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knowledge of morphology and etymology in spelling and understand that the spelling of some words needs to be learnt specifically, as listed in </w:t>
            </w:r>
            <w:hyperlink r:id="rId7" w:history="1">
              <w:r w:rsidRPr="006560DA">
                <w:rPr>
                  <w:rFonts w:ascii="Century Gothic" w:eastAsia="Times New Roman" w:hAnsi="Century Gothic" w:cs="Arial"/>
                  <w:color w:val="4C2C92"/>
                  <w:sz w:val="16"/>
                  <w:szCs w:val="29"/>
                  <w:u w:val="single"/>
                  <w:bdr w:val="none" w:sz="0" w:space="0" w:color="auto" w:frame="1"/>
                  <w:lang w:eastAsia="en-GB"/>
                </w:rPr>
                <w:t>English appendix 1</w:t>
              </w:r>
            </w:hyperlink>
          </w:p>
          <w:p w:rsidR="006560DA" w:rsidRPr="006560DA" w:rsidRDefault="006560DA" w:rsidP="006560DA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dictionaries to check the spelling and meaning of words</w:t>
            </w:r>
          </w:p>
          <w:p w:rsidR="006560DA" w:rsidRPr="006560DA" w:rsidRDefault="006560DA" w:rsidP="006560DA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the first 3 or 4 letters of a word to check spelling, meaning or both of these in a dictionary</w:t>
            </w:r>
          </w:p>
          <w:p w:rsidR="006560DA" w:rsidRPr="006560DA" w:rsidRDefault="006560DA" w:rsidP="006560DA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a thesaurus</w:t>
            </w:r>
          </w:p>
          <w:p w:rsidR="000F7C80" w:rsidRPr="006560DA" w:rsidRDefault="000F7C80" w:rsidP="000F7C80">
            <w:pPr>
              <w:shd w:val="clear" w:color="auto" w:fill="FFFFFF"/>
              <w:spacing w:after="75"/>
              <w:jc w:val="both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560DA" w:rsidRPr="006560DA" w:rsidRDefault="006560DA" w:rsidP="006560DA">
            <w:pPr>
              <w:rPr>
                <w:rFonts w:ascii="Century Gothic" w:eastAsia="Times New Roman" w:hAnsi="Century Gothic" w:cs="Times New Roman"/>
                <w:sz w:val="12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B0C0C"/>
                <w:sz w:val="16"/>
                <w:szCs w:val="29"/>
                <w:shd w:val="clear" w:color="auto" w:fill="FFFFFF"/>
                <w:lang w:eastAsia="en-GB"/>
              </w:rPr>
              <w:t>W</w:t>
            </w: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shd w:val="clear" w:color="auto" w:fill="FFFFFF"/>
                <w:lang w:eastAsia="en-GB"/>
              </w:rPr>
              <w:t>rite legibly, fluently and with increasing speed by:</w:t>
            </w:r>
          </w:p>
          <w:p w:rsidR="006560DA" w:rsidRPr="006560DA" w:rsidRDefault="006560DA" w:rsidP="006560DA">
            <w:pPr>
              <w:numPr>
                <w:ilvl w:val="0"/>
                <w:numId w:val="10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choosing which shape of a letter to use when given choices and deciding whether or not to join specific letters</w:t>
            </w:r>
          </w:p>
          <w:p w:rsidR="006560DA" w:rsidRPr="006560DA" w:rsidRDefault="006560DA" w:rsidP="006560DA">
            <w:pPr>
              <w:numPr>
                <w:ilvl w:val="0"/>
                <w:numId w:val="10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choosing the writing implement that is best suited for a task</w:t>
            </w:r>
          </w:p>
          <w:p w:rsidR="000F7C80" w:rsidRPr="00F86B4D" w:rsidRDefault="000F7C80" w:rsidP="00675F2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6560DA" w:rsidRPr="006560DA" w:rsidRDefault="006560DA" w:rsidP="006560DA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Plan their writing by: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identifying the audience for and purpose of the writing, selecting the appropriate form and using other similar writing as models for their own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noting and developing initial ideas, drawing on reading and research where necessary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in writing narratives, considering how authors have developed characters and settings in what pupils have read, listened to or seen performed</w:t>
            </w:r>
          </w:p>
          <w:p w:rsidR="006560DA" w:rsidRPr="006560DA" w:rsidRDefault="006560DA" w:rsidP="006560DA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D</w:t>
            </w: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raft and write by: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selecting appropriate grammar and vocabulary, understanding how such choices can change and enhance meaning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in narratives, describing settings, characters and atmosphere and integrating dialogue to convey character and advance the action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précising longer passages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a wide range of devices to build cohesion within and across paragraphs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further organisational and presentational devices to structure text and to guide the reader [for example, headings, bullet points, underlining]</w:t>
            </w:r>
          </w:p>
          <w:p w:rsidR="006560DA" w:rsidRPr="006560DA" w:rsidRDefault="006560DA" w:rsidP="006560DA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</w:t>
            </w: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valuate and edit by: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assessing the effectiveness of their own and others’ writing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proposing changes to vocabulary, grammar and punctuation to enhance effects and clarify meaning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ensuring the consistent and correct use of tense throughout a piece of writing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ensuring correct subject and verb agreement when using singular and plural, distinguishing between the language of speech and writing and choosing the appropriate register</w:t>
            </w:r>
          </w:p>
          <w:p w:rsidR="006560DA" w:rsidRPr="006560DA" w:rsidRDefault="006560DA" w:rsidP="006560DA">
            <w:pPr>
              <w:numPr>
                <w:ilvl w:val="0"/>
                <w:numId w:val="11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proofread for spelling and punctuation errors</w:t>
            </w:r>
          </w:p>
          <w:p w:rsidR="000F7C80" w:rsidRPr="0038562D" w:rsidRDefault="006560DA" w:rsidP="0038562D">
            <w:pPr>
              <w:numPr>
                <w:ilvl w:val="0"/>
                <w:numId w:val="11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perform their own compositions, using appropriate intonation, volume, and m</w:t>
            </w:r>
            <w:r w:rsidR="0038562D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ovement so that meaning is cl</w:t>
            </w:r>
          </w:p>
        </w:tc>
        <w:tc>
          <w:tcPr>
            <w:tcW w:w="4111" w:type="dxa"/>
            <w:shd w:val="clear" w:color="auto" w:fill="FFFFFF" w:themeFill="background1"/>
          </w:tcPr>
          <w:p w:rsidR="006560DA" w:rsidRPr="006560DA" w:rsidRDefault="006560DA" w:rsidP="006560DA">
            <w:pPr>
              <w:shd w:val="clear" w:color="auto" w:fill="FFFFFF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D</w:t>
            </w: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evelop their understanding of the concepts set out in </w:t>
            </w:r>
            <w:hyperlink r:id="rId8" w:history="1">
              <w:r w:rsidRPr="006560DA">
                <w:rPr>
                  <w:rFonts w:ascii="Century Gothic" w:eastAsia="Times New Roman" w:hAnsi="Century Gothic" w:cs="Arial"/>
                  <w:color w:val="4C2C92"/>
                  <w:sz w:val="16"/>
                  <w:szCs w:val="29"/>
                  <w:u w:val="single"/>
                  <w:bdr w:val="none" w:sz="0" w:space="0" w:color="auto" w:frame="1"/>
                  <w:lang w:eastAsia="en-GB"/>
                </w:rPr>
                <w:t>English appendix 2</w:t>
              </w:r>
            </w:hyperlink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 by: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recognising vocabulary and structures that are appropriate for formal speech and writing, including subjunctive forms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</w:t>
            </w:r>
            <w:bookmarkStart w:id="0" w:name="_GoBack"/>
            <w:bookmarkEnd w:id="0"/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g passive verbs to affect the presentation of information in a sentence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the perfect form of verbs to mark relationships of time and cause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expanded noun phrases to convey complicated information concisely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modal verbs or adverbs to indicate degrees of possibility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relative clauses beginning with who, which, where, when, whose, that or with an implied (</w:t>
            </w:r>
            <w:proofErr w:type="spellStart"/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ie</w:t>
            </w:r>
            <w:proofErr w:type="spellEnd"/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 xml:space="preserve"> omitted) relative pronoun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learning the grammar for years 5 and 6 in </w:t>
            </w:r>
            <w:hyperlink r:id="rId9" w:history="1">
              <w:r w:rsidRPr="006560DA">
                <w:rPr>
                  <w:rFonts w:ascii="Century Gothic" w:eastAsia="Times New Roman" w:hAnsi="Century Gothic" w:cs="Arial"/>
                  <w:color w:val="4C2C92"/>
                  <w:sz w:val="16"/>
                  <w:szCs w:val="29"/>
                  <w:u w:val="single"/>
                  <w:bdr w:val="none" w:sz="0" w:space="0" w:color="auto" w:frame="1"/>
                  <w:lang w:eastAsia="en-GB"/>
                </w:rPr>
                <w:t>English appendix 2</w:t>
              </w:r>
            </w:hyperlink>
          </w:p>
          <w:p w:rsidR="006560DA" w:rsidRDefault="006560DA" w:rsidP="006560DA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</w:p>
          <w:p w:rsidR="006560DA" w:rsidRPr="006560DA" w:rsidRDefault="006560DA" w:rsidP="006560DA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I</w:t>
            </w: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ndicate grammatical and other features by: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commas to clarify meaning or avoid ambiguity in writing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hyphens to avoid ambiguity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brackets, dashes or commas to indicate parenthesis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semicolons, colons or dashes to mark boundaries between independent clauses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a colon to introduce a list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punctuating bullet points consistently</w:t>
            </w:r>
          </w:p>
          <w:p w:rsidR="000F7C80" w:rsidRPr="0038562D" w:rsidRDefault="006560DA" w:rsidP="00675F27">
            <w:pPr>
              <w:numPr>
                <w:ilvl w:val="0"/>
                <w:numId w:val="12"/>
              </w:numPr>
              <w:shd w:val="clear" w:color="auto" w:fill="FFFFFF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and understand the grammatical terminology in </w:t>
            </w:r>
            <w:hyperlink r:id="rId10" w:history="1">
              <w:r w:rsidRPr="006560DA">
                <w:rPr>
                  <w:rFonts w:ascii="Century Gothic" w:eastAsia="Times New Roman" w:hAnsi="Century Gothic" w:cs="Arial"/>
                  <w:color w:val="4C2C92"/>
                  <w:sz w:val="16"/>
                  <w:szCs w:val="29"/>
                  <w:u w:val="single"/>
                  <w:bdr w:val="none" w:sz="0" w:space="0" w:color="auto" w:frame="1"/>
                  <w:lang w:eastAsia="en-GB"/>
                </w:rPr>
                <w:t>English appendix 2</w:t>
              </w:r>
            </w:hyperlink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 accurately and appropriately in discussing their writing and reading</w:t>
            </w:r>
          </w:p>
        </w:tc>
      </w:tr>
    </w:tbl>
    <w:p w:rsidR="006C5D4A" w:rsidRPr="0038562D" w:rsidRDefault="006C5D4A" w:rsidP="0038562D">
      <w:pPr>
        <w:tabs>
          <w:tab w:val="left" w:pos="1216"/>
        </w:tabs>
      </w:pPr>
    </w:p>
    <w:sectPr w:rsidR="006C5D4A" w:rsidRPr="0038562D" w:rsidSect="003856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ina Essential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51A"/>
    <w:multiLevelType w:val="multilevel"/>
    <w:tmpl w:val="1548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A69F1"/>
    <w:multiLevelType w:val="multilevel"/>
    <w:tmpl w:val="3C74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D3E33"/>
    <w:multiLevelType w:val="multilevel"/>
    <w:tmpl w:val="D55C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7D2C39"/>
    <w:multiLevelType w:val="multilevel"/>
    <w:tmpl w:val="8BFA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CD0BFC"/>
    <w:multiLevelType w:val="multilevel"/>
    <w:tmpl w:val="C71A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DE6733"/>
    <w:multiLevelType w:val="multilevel"/>
    <w:tmpl w:val="D5D0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953F2A"/>
    <w:multiLevelType w:val="multilevel"/>
    <w:tmpl w:val="D026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730C3F"/>
    <w:multiLevelType w:val="multilevel"/>
    <w:tmpl w:val="FEE8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E93241"/>
    <w:multiLevelType w:val="multilevel"/>
    <w:tmpl w:val="561E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356F01"/>
    <w:multiLevelType w:val="multilevel"/>
    <w:tmpl w:val="9228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F608F2"/>
    <w:multiLevelType w:val="multilevel"/>
    <w:tmpl w:val="BA5E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1D256A"/>
    <w:multiLevelType w:val="multilevel"/>
    <w:tmpl w:val="05BA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80"/>
    <w:rsid w:val="000F7C80"/>
    <w:rsid w:val="0038562D"/>
    <w:rsid w:val="003A41D4"/>
    <w:rsid w:val="006560DA"/>
    <w:rsid w:val="006C5D4A"/>
    <w:rsid w:val="006D63EE"/>
    <w:rsid w:val="00772D93"/>
    <w:rsid w:val="00B53A8F"/>
    <w:rsid w:val="00EA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9EBE"/>
  <w15:chartTrackingRefBased/>
  <w15:docId w15:val="{9FDB2674-D77A-4AA8-8B67-C960D73B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560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239784/English_Appendix_1_-_Spelling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uploads/system/uploads/attachment_data/file/335190/English_Appendix_2_-_Vocabulary_grammar_and_punctu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Celtic Cross Education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John</dc:creator>
  <cp:keywords/>
  <dc:description/>
  <cp:lastModifiedBy>Polly John</cp:lastModifiedBy>
  <cp:revision>2</cp:revision>
  <dcterms:created xsi:type="dcterms:W3CDTF">2023-03-30T12:42:00Z</dcterms:created>
  <dcterms:modified xsi:type="dcterms:W3CDTF">2023-03-30T12:42:00Z</dcterms:modified>
</cp:coreProperties>
</file>